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3A" w:rsidRDefault="00BE643A" w:rsidP="00BE643A">
      <w:pPr>
        <w:pStyle w:val="NoSpacing"/>
      </w:pPr>
      <w:r w:rsidRPr="00235244">
        <w:t xml:space="preserve">Name: </w:t>
      </w:r>
    </w:p>
    <w:p w:rsidR="00BE643A" w:rsidRPr="00BE643A" w:rsidRDefault="00BE643A" w:rsidP="00BE643A">
      <w:pPr>
        <w:pStyle w:val="NoSpacing"/>
        <w:ind w:left="1440" w:firstLine="720"/>
        <w:rPr>
          <w:b/>
        </w:rPr>
      </w:pPr>
      <w:r w:rsidRPr="00BE643A">
        <w:rPr>
          <w:b/>
          <w:i/>
        </w:rPr>
        <w:t>Sir Gawain and the Green Knight</w:t>
      </w:r>
      <w:r w:rsidRPr="00BE643A">
        <w:rPr>
          <w:b/>
        </w:rPr>
        <w:t xml:space="preserve"> Reading Journal</w:t>
      </w:r>
    </w:p>
    <w:p w:rsidR="00BE643A" w:rsidRDefault="00BE643A" w:rsidP="00BE643A">
      <w:pPr>
        <w:pStyle w:val="NoSpacing"/>
        <w:ind w:left="2880" w:firstLine="720"/>
        <w:rPr>
          <w:b/>
        </w:rPr>
      </w:pPr>
      <w:r w:rsidRPr="00BE643A">
        <w:rPr>
          <w:b/>
        </w:rPr>
        <w:t>By: Anonymous</w:t>
      </w:r>
    </w:p>
    <w:p w:rsidR="00BE643A" w:rsidRPr="00BE643A" w:rsidRDefault="00BE643A" w:rsidP="00BE643A">
      <w:pPr>
        <w:pStyle w:val="NoSpacing"/>
        <w:ind w:left="2880" w:firstLine="720"/>
        <w:rPr>
          <w:b/>
        </w:rPr>
      </w:pPr>
      <w:bookmarkStart w:id="0" w:name="_GoBack"/>
      <w:bookmarkEnd w:id="0"/>
    </w:p>
    <w:p w:rsidR="00BE643A" w:rsidRDefault="00BE643A" w:rsidP="00BE643A">
      <w:r w:rsidRPr="00235244">
        <w:rPr>
          <w:b/>
        </w:rPr>
        <w:t>Directions:</w:t>
      </w:r>
      <w:r>
        <w:t xml:space="preserve"> </w:t>
      </w:r>
      <w:r>
        <w:rPr>
          <w:i/>
        </w:rPr>
        <w:t>Sir Gawain and the Green Knight</w:t>
      </w:r>
      <w:r>
        <w:t xml:space="preserve"> </w:t>
      </w:r>
      <w:proofErr w:type="gramStart"/>
      <w:r>
        <w:t>is</w:t>
      </w:r>
      <w:proofErr w:type="gramEnd"/>
      <w:r>
        <w:t xml:space="preserve"> divided into four sections. Each section has different focus questions; however, the essential questions will remain the same for the story as a whole. When you read, you will underline words; take brief notes on literary elements, characters, and themes; and define unknown words, etc. After you read the section, you will need to complete the following chart (typed or neatly handwritten) with thorough, critical ideas.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8"/>
        <w:gridCol w:w="2160"/>
        <w:gridCol w:w="7020"/>
      </w:tblGrid>
      <w:tr w:rsidR="00BE643A" w:rsidTr="00BE643A">
        <w:trPr>
          <w:trHeight w:val="458"/>
        </w:trPr>
        <w:tc>
          <w:tcPr>
            <w:tcW w:w="918" w:type="dxa"/>
          </w:tcPr>
          <w:p w:rsidR="00BE643A" w:rsidRPr="00235244" w:rsidRDefault="00BE643A" w:rsidP="00F451F6">
            <w:pPr>
              <w:rPr>
                <w:b/>
              </w:rPr>
            </w:pPr>
            <w:r w:rsidRPr="00235244">
              <w:rPr>
                <w:b/>
              </w:rPr>
              <w:t>Topic:</w:t>
            </w:r>
          </w:p>
        </w:tc>
        <w:tc>
          <w:tcPr>
            <w:tcW w:w="9180" w:type="dxa"/>
            <w:gridSpan w:val="2"/>
          </w:tcPr>
          <w:p w:rsidR="00BE643A" w:rsidRPr="00235244" w:rsidRDefault="00BE643A" w:rsidP="00F451F6">
            <w:pPr>
              <w:rPr>
                <w:b/>
              </w:rPr>
            </w:pPr>
            <w:r>
              <w:rPr>
                <w:b/>
              </w:rPr>
              <w:t>Part IV</w:t>
            </w:r>
          </w:p>
        </w:tc>
      </w:tr>
      <w:tr w:rsidR="00BE643A" w:rsidTr="00BE643A">
        <w:trPr>
          <w:trHeight w:val="1412"/>
        </w:trPr>
        <w:tc>
          <w:tcPr>
            <w:tcW w:w="10098" w:type="dxa"/>
            <w:gridSpan w:val="3"/>
          </w:tcPr>
          <w:p w:rsidR="00BE643A" w:rsidRDefault="00BE643A" w:rsidP="00F451F6">
            <w:r>
              <w:t xml:space="preserve">Essential Questions: </w:t>
            </w:r>
          </w:p>
          <w:p w:rsidR="00BE643A" w:rsidRDefault="00BE643A" w:rsidP="00BE643A">
            <w:pPr>
              <w:pStyle w:val="ListParagraph"/>
              <w:numPr>
                <w:ilvl w:val="0"/>
                <w:numId w:val="1"/>
              </w:numPr>
            </w:pPr>
            <w:r>
              <w:t xml:space="preserve"> How does an author use a narrative to convey cultural values?</w:t>
            </w:r>
          </w:p>
          <w:p w:rsidR="00BE643A" w:rsidRDefault="00BE643A" w:rsidP="00BE643A">
            <w:pPr>
              <w:pStyle w:val="ListParagraph"/>
              <w:numPr>
                <w:ilvl w:val="0"/>
                <w:numId w:val="1"/>
              </w:numPr>
            </w:pPr>
            <w:r>
              <w:t>What major themes/motifs can be derived from an analysis of cultural values in a narrative?</w:t>
            </w:r>
          </w:p>
          <w:p w:rsidR="00BE643A" w:rsidRDefault="00BE643A" w:rsidP="00BE643A">
            <w:pPr>
              <w:pStyle w:val="ListParagraph"/>
              <w:numPr>
                <w:ilvl w:val="0"/>
                <w:numId w:val="1"/>
              </w:numPr>
            </w:pPr>
            <w:r>
              <w:t>How is one to respond when conflicting cultural expectations jeopardize one’s morals?</w:t>
            </w:r>
          </w:p>
        </w:tc>
      </w:tr>
      <w:tr w:rsidR="00BE643A" w:rsidTr="00BE643A">
        <w:trPr>
          <w:trHeight w:val="7028"/>
        </w:trPr>
        <w:tc>
          <w:tcPr>
            <w:tcW w:w="3078" w:type="dxa"/>
            <w:gridSpan w:val="2"/>
          </w:tcPr>
          <w:p w:rsidR="00BE643A" w:rsidRPr="006F0410" w:rsidRDefault="00BE643A" w:rsidP="00F451F6">
            <w:pPr>
              <w:rPr>
                <w:sz w:val="20"/>
                <w:szCs w:val="20"/>
              </w:rPr>
            </w:pPr>
            <w:r w:rsidRPr="006F0410">
              <w:rPr>
                <w:sz w:val="20"/>
                <w:szCs w:val="20"/>
              </w:rPr>
              <w:t>Questions:</w:t>
            </w:r>
          </w:p>
          <w:p w:rsidR="00BE643A" w:rsidRPr="006F0410" w:rsidRDefault="00BE643A" w:rsidP="00BE64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410">
              <w:rPr>
                <w:sz w:val="20"/>
                <w:szCs w:val="20"/>
              </w:rPr>
              <w:t>What is the tone of the narrator toward Gawain by the end of the poem? Toward the Green Knight? Toward Arthur’s court?  How did you determine this?</w:t>
            </w:r>
          </w:p>
          <w:p w:rsidR="00BE643A" w:rsidRPr="006F0410" w:rsidRDefault="00BE643A" w:rsidP="00BE64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410">
              <w:rPr>
                <w:sz w:val="20"/>
                <w:szCs w:val="20"/>
              </w:rPr>
              <w:t>Who is the villain of this story? Is there a villain?  Explain.</w:t>
            </w:r>
          </w:p>
          <w:p w:rsidR="00BE643A" w:rsidRPr="006F0410" w:rsidRDefault="00BE643A" w:rsidP="00BE64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410">
              <w:rPr>
                <w:sz w:val="20"/>
                <w:szCs w:val="20"/>
              </w:rPr>
              <w:t xml:space="preserve">Come to a conclusion about the motifs and themes you discussed in Cornell Notes 3. Look back and either add or modify. </w:t>
            </w:r>
          </w:p>
          <w:p w:rsidR="00BE643A" w:rsidRPr="006F0410" w:rsidRDefault="00BE643A" w:rsidP="00BE64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410">
              <w:rPr>
                <w:sz w:val="20"/>
                <w:szCs w:val="20"/>
              </w:rPr>
              <w:t xml:space="preserve">The poet begins and ends the poem with the same topic. What is the point? How does this relate to the overall theme of this story? </w:t>
            </w:r>
          </w:p>
          <w:p w:rsidR="00BE643A" w:rsidRDefault="00BE643A" w:rsidP="00BE643A">
            <w:pPr>
              <w:pStyle w:val="ListParagraph"/>
              <w:numPr>
                <w:ilvl w:val="0"/>
                <w:numId w:val="2"/>
              </w:numPr>
            </w:pPr>
            <w:r w:rsidRPr="006F0410">
              <w:rPr>
                <w:sz w:val="20"/>
                <w:szCs w:val="20"/>
              </w:rPr>
              <w:t>What does the author’s use of dialogue add to the story as a whole? Does it affect how you look at various characters, pacing, help with themes, etc.?</w:t>
            </w:r>
          </w:p>
        </w:tc>
        <w:tc>
          <w:tcPr>
            <w:tcW w:w="7020" w:type="dxa"/>
          </w:tcPr>
          <w:p w:rsidR="00BE643A" w:rsidRDefault="00BE643A" w:rsidP="00F451F6">
            <w:pPr>
              <w:rPr>
                <w:u w:val="single"/>
              </w:rPr>
            </w:pPr>
            <w:r w:rsidRPr="00D05FF5">
              <w:rPr>
                <w:u w:val="single"/>
              </w:rPr>
              <w:t>Question 1:</w:t>
            </w: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  <w:r>
              <w:rPr>
                <w:u w:val="single"/>
              </w:rPr>
              <w:t>Question 2:</w:t>
            </w: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  <w:r>
              <w:rPr>
                <w:u w:val="single"/>
              </w:rPr>
              <w:t>Question 3:</w:t>
            </w: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  <w:r>
              <w:rPr>
                <w:u w:val="single"/>
              </w:rPr>
              <w:t>Question 4:</w:t>
            </w: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Default="00BE643A" w:rsidP="00F451F6">
            <w:pPr>
              <w:rPr>
                <w:u w:val="single"/>
              </w:rPr>
            </w:pPr>
          </w:p>
          <w:p w:rsidR="00BE643A" w:rsidRPr="00D05FF5" w:rsidRDefault="00BE643A" w:rsidP="00F451F6">
            <w:pPr>
              <w:rPr>
                <w:u w:val="single"/>
              </w:rPr>
            </w:pPr>
            <w:r>
              <w:rPr>
                <w:u w:val="single"/>
              </w:rPr>
              <w:t>Question 5:</w:t>
            </w:r>
          </w:p>
        </w:tc>
      </w:tr>
      <w:tr w:rsidR="00BE643A" w:rsidTr="00BE643A">
        <w:trPr>
          <w:trHeight w:val="2402"/>
        </w:trPr>
        <w:tc>
          <w:tcPr>
            <w:tcW w:w="10098" w:type="dxa"/>
            <w:gridSpan w:val="3"/>
          </w:tcPr>
          <w:p w:rsidR="00BE643A" w:rsidRDefault="00BE643A" w:rsidP="00F451F6">
            <w:r>
              <w:t>Summary:</w:t>
            </w:r>
          </w:p>
        </w:tc>
      </w:tr>
    </w:tbl>
    <w:p w:rsidR="00A3504F" w:rsidRDefault="00A3504F" w:rsidP="00BE643A">
      <w:pPr>
        <w:pStyle w:val="NoSpacing"/>
      </w:pPr>
    </w:p>
    <w:sectPr w:rsidR="00A3504F" w:rsidSect="00BE643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E33"/>
    <w:multiLevelType w:val="hybridMultilevel"/>
    <w:tmpl w:val="081E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505"/>
    <w:multiLevelType w:val="hybridMultilevel"/>
    <w:tmpl w:val="344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3A"/>
    <w:rsid w:val="00A3504F"/>
    <w:rsid w:val="00B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3A"/>
    <w:pPr>
      <w:spacing w:after="0" w:line="240" w:lineRule="auto"/>
    </w:pPr>
  </w:style>
  <w:style w:type="table" w:styleId="TableGrid">
    <w:name w:val="Table Grid"/>
    <w:basedOn w:val="TableNormal"/>
    <w:uiPriority w:val="59"/>
    <w:rsid w:val="00BE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3A"/>
    <w:pPr>
      <w:spacing w:after="0" w:line="240" w:lineRule="auto"/>
    </w:pPr>
  </w:style>
  <w:style w:type="table" w:styleId="TableGrid">
    <w:name w:val="Table Grid"/>
    <w:basedOn w:val="TableNormal"/>
    <w:uiPriority w:val="59"/>
    <w:rsid w:val="00BE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2015-10-26T17:04:00Z</dcterms:created>
  <dcterms:modified xsi:type="dcterms:W3CDTF">2015-10-26T17:07:00Z</dcterms:modified>
</cp:coreProperties>
</file>